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61" w:rsidRPr="00404C61" w:rsidRDefault="00404C61" w:rsidP="00404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04C61">
        <w:rPr>
          <w:rFonts w:ascii="Times New Roman" w:hAnsi="Times New Roman" w:cs="Times New Roman"/>
          <w:b/>
          <w:sz w:val="28"/>
        </w:rPr>
        <w:t>ПРОТОКОЛ</w:t>
      </w:r>
    </w:p>
    <w:p w:rsidR="00404C61" w:rsidRDefault="00404C61" w:rsidP="00404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04C61">
        <w:rPr>
          <w:rFonts w:ascii="Times New Roman" w:hAnsi="Times New Roman" w:cs="Times New Roman"/>
          <w:b/>
          <w:sz w:val="28"/>
        </w:rPr>
        <w:t xml:space="preserve">по итогам рабочей встречи делегаций </w:t>
      </w:r>
    </w:p>
    <w:p w:rsidR="00404C61" w:rsidRPr="00404C61" w:rsidRDefault="00404C61" w:rsidP="00404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04C61">
        <w:rPr>
          <w:rFonts w:ascii="Times New Roman" w:hAnsi="Times New Roman" w:cs="Times New Roman"/>
          <w:b/>
          <w:sz w:val="28"/>
        </w:rPr>
        <w:t>Российской Федерации и Приднестровья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4C61" w:rsidRPr="00404C61" w:rsidRDefault="00404C61" w:rsidP="00404C6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404C61">
        <w:rPr>
          <w:rFonts w:ascii="Times New Roman" w:hAnsi="Times New Roman" w:cs="Times New Roman"/>
          <w:i/>
          <w:sz w:val="28"/>
        </w:rPr>
        <w:t xml:space="preserve">Тирасполь, 26 сентября 2002 г.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В ходе рабочей встречи делегаций Российской Федерации и Приднестровья, состоявшейся 24-26 сентября 2002 года, российская делегация в контексте выполнения Стамбульских (1999 года) обязательств в отношении Республики Молдова (в части, касающейся вывоза оставшихся вооружения, техники и боеприпасов, - хранящихся на складах Оперативной группы российских войск (ОГРВ) в Приднестровье, на территорию Российской Федерации) проинформировала приднестровскую сторону о возможном способе сокращения долга Республики Молдова / / Приднестровья (далее Приднестровская сторона) за потреблённый российский газ, передав письмо заместителя председателя Правительства Российской Федерации министра финансов Российской Федерации А.Л. Кудрина от 20 сентября 2002 года.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В ходе переговоров стороны договорились о следующем: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1. Приднестровская сторона обеспечит беспрепятственную отправку четвертого транспорта с боеприпасами (согласно договоренностей от 21 ноября 2001 г.), расчет за который осуществлен Российской стороной в полном объеме путем передачи Приднестровью в качестве гуманитарной помощи имущества небоевого назначения.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2. Приднестровская сторона принимает предложения Российской стороны по сокращению задолженности Приднестровья за потреблённый российский газ путем предоставления российской стороной средств в виде финансовой помощи на нужды Приднестровья в сумме 100 млн. долларов США и перечисления их непосредственно на расчетный счет российской организации в счет оплаты за поставленный российский газ.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Для урегулирования вопросов стороны определили и согласовали прилагаемый порядок проведения денежной схемы расчетов по погашению задолженности Приднестровской стороны за потребленный российский газ, который является неотъемлемой частью настоящего протокола.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3. Стороны согласовали: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проведение денежных расчетов на 100 млн. долларов США на взаимовыгодных согласованных условиях, закрепленных в соответствии с российским законодательством, будет завершено до 31 декабря 2002 г.;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начиная с 1 октября 2002 г., обеспечивается беспрепятственный вывоз военного имущества на территорию Российской Федерации в соответствии с Графиками вывоза военного имущества и боеприпасов;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4. Российской и Приднестровской сторонами в качестве головного исполнителя по комплексной утилизации боеприпасов определен Российский национальный комитет по Черноморскому экономическому сотрудничеству (РНКЧЭС).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lastRenderedPageBreak/>
        <w:t xml:space="preserve">5. Графики, указанные в пункте 3, исполнительные органы сторон согласуют и подпишут до 5 октября 2002 года.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6. Исполнительными органами являются: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от Российской стороны: в отношении вывоза вооружения, ракет, боеприпасов и их утилизации - заместитель начальника ГРАУ МО - генерал-лейтенант Баев Г.А.; в отношении вывоза военного имущества - заместитель начальника ГАБТУ МО - генерал-лейтенант Попов Н.Б.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от Приднестровской стороны - Министр военно-промышленного комплекса ПМР - Сапронов В.И.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7. Российская сторона погасит до 31 декабря 2002 г. задолженность Оперативной группы российских войск за коммунальные услуги по текущим платежам за 2002 год.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8. Все мероприятия будут проводиться в условиях </w:t>
      </w:r>
      <w:proofErr w:type="spellStart"/>
      <w:r w:rsidRPr="00404C61">
        <w:rPr>
          <w:rFonts w:ascii="Times New Roman" w:hAnsi="Times New Roman" w:cs="Times New Roman"/>
          <w:sz w:val="28"/>
        </w:rPr>
        <w:t>транспарентности</w:t>
      </w:r>
      <w:proofErr w:type="spellEnd"/>
      <w:r w:rsidRPr="00404C61">
        <w:rPr>
          <w:rFonts w:ascii="Times New Roman" w:hAnsi="Times New Roman" w:cs="Times New Roman"/>
          <w:sz w:val="28"/>
        </w:rPr>
        <w:t xml:space="preserve">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9. Ход выполнения настоящего Протокола контролируется Российской и Приднестровской сторонами постоянно. Итоги выполнения подводятся еженедельно. </w:t>
      </w:r>
    </w:p>
    <w:p w:rsidR="00404C61" w:rsidRDefault="00404C61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10. Срок проведения следующей рабочей встречи по реализации настоящего Протокола - третья декада октября 2002 г. </w:t>
      </w:r>
    </w:p>
    <w:p w:rsidR="00B80AE8" w:rsidRDefault="00B80AE8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B80AE8" w:rsidTr="00B80AE8">
        <w:tc>
          <w:tcPr>
            <w:tcW w:w="4957" w:type="dxa"/>
          </w:tcPr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>От Российской стороны</w:t>
            </w:r>
          </w:p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 xml:space="preserve">[Начальник Тыла Вооруженных Сил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404C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 xml:space="preserve">Заместитель Министра обороны] </w:t>
            </w:r>
          </w:p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>В. ИСАКОВ</w:t>
            </w:r>
          </w:p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</w:t>
            </w:r>
          </w:p>
        </w:tc>
        <w:tc>
          <w:tcPr>
            <w:tcW w:w="4388" w:type="dxa"/>
          </w:tcPr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>От Приднестровской стороны</w:t>
            </w:r>
          </w:p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 xml:space="preserve">[Президент] </w:t>
            </w:r>
          </w:p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</w:p>
          <w:p w:rsidR="00B80AE8" w:rsidRDefault="00B80AE8" w:rsidP="00B80AE8">
            <w:pPr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>И. СМИРНОВ</w:t>
            </w:r>
          </w:p>
        </w:tc>
      </w:tr>
    </w:tbl>
    <w:p w:rsidR="00B80AE8" w:rsidRDefault="00B80AE8" w:rsidP="0040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04C61" w:rsidRPr="00404C61" w:rsidRDefault="00404C61" w:rsidP="00404C61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04C61">
        <w:rPr>
          <w:rFonts w:ascii="Times New Roman" w:hAnsi="Times New Roman" w:cs="Times New Roman"/>
          <w:sz w:val="28"/>
          <w:u w:val="single"/>
        </w:rPr>
        <w:t xml:space="preserve">Особое мнение Приднестровской стороны: </w:t>
      </w:r>
    </w:p>
    <w:p w:rsidR="00404C61" w:rsidRDefault="00404C61" w:rsidP="0040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4C61">
        <w:rPr>
          <w:rFonts w:ascii="Times New Roman" w:hAnsi="Times New Roman" w:cs="Times New Roman"/>
          <w:sz w:val="28"/>
        </w:rPr>
        <w:t xml:space="preserve">Приднестровская сторона выполнит положения настоящего Протокола в полном объеме параллельно с результатами рассмотрения Российской стороной положений Протокола «Об обеспечении условий внешнеэкономической деятельности предприятий Приднестровья в товарообмене с Российской Федерацией», переданного Приднестровской стороной Российской стороне во время встречи 24-26 сентября </w:t>
      </w:r>
      <w:proofErr w:type="spellStart"/>
      <w:r w:rsidRPr="00404C61">
        <w:rPr>
          <w:rFonts w:ascii="Times New Roman" w:hAnsi="Times New Roman" w:cs="Times New Roman"/>
          <w:sz w:val="28"/>
        </w:rPr>
        <w:t>с.г</w:t>
      </w:r>
      <w:proofErr w:type="spellEnd"/>
      <w:r w:rsidRPr="00404C6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B80AE8" w:rsidRDefault="00404C61" w:rsidP="0040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0AE8" w:rsidTr="00B80AE8">
        <w:tc>
          <w:tcPr>
            <w:tcW w:w="4672" w:type="dxa"/>
          </w:tcPr>
          <w:p w:rsidR="00B80AE8" w:rsidRDefault="00B80AE8" w:rsidP="00B80AE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 xml:space="preserve">[Президент]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</w:p>
        </w:tc>
        <w:tc>
          <w:tcPr>
            <w:tcW w:w="4673" w:type="dxa"/>
          </w:tcPr>
          <w:p w:rsidR="00B80AE8" w:rsidRDefault="00B80AE8" w:rsidP="00B80AE8">
            <w:pPr>
              <w:ind w:firstLine="708"/>
              <w:jc w:val="right"/>
              <w:rPr>
                <w:rFonts w:ascii="Times New Roman" w:hAnsi="Times New Roman" w:cs="Times New Roman"/>
                <w:sz w:val="28"/>
              </w:rPr>
            </w:pPr>
            <w:r w:rsidRPr="00404C61">
              <w:rPr>
                <w:rFonts w:ascii="Times New Roman" w:hAnsi="Times New Roman" w:cs="Times New Roman"/>
                <w:sz w:val="28"/>
              </w:rPr>
              <w:t>[И. СМИРНОВ]</w:t>
            </w:r>
          </w:p>
        </w:tc>
      </w:tr>
    </w:tbl>
    <w:p w:rsidR="00B80AE8" w:rsidRDefault="00B80AE8" w:rsidP="0040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0AE8" w:rsidRDefault="00B80AE8" w:rsidP="00404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80AE8" w:rsidRPr="00404C61" w:rsidRDefault="00B8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B80AE8" w:rsidRPr="0040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1"/>
    <w:rsid w:val="00404C61"/>
    <w:rsid w:val="00A930F1"/>
    <w:rsid w:val="00B8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2574F"/>
  <w15:chartTrackingRefBased/>
  <w15:docId w15:val="{8ED031CB-CE2C-4AEE-86A1-E4CFE7DD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2022-08-10T09:22:00Z</dcterms:created>
  <dcterms:modified xsi:type="dcterms:W3CDTF">2022-08-30T08:23:00Z</dcterms:modified>
</cp:coreProperties>
</file>